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A359" w14:textId="77777777" w:rsidR="00F131E6" w:rsidRDefault="00000000">
      <w:pPr>
        <w:pStyle w:val="Szvegtrzs"/>
        <w:spacing w:after="0" w:line="240" w:lineRule="auto"/>
        <w:jc w:val="center"/>
      </w:pPr>
      <w:r>
        <w:t>Balatonendréd Községi Önkormányzat Képviselő-testületének 17/2013. (XII.23.) önkormányzati rendelete</w:t>
      </w:r>
    </w:p>
    <w:p w14:paraId="576E733C" w14:textId="77777777" w:rsidR="00F131E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 begyűjtésére vonatkozó közszolgáltatásról</w:t>
      </w:r>
    </w:p>
    <w:p w14:paraId="43479FD6" w14:textId="77777777" w:rsidR="00F131E6" w:rsidRDefault="00000000">
      <w:pPr>
        <w:pStyle w:val="Szvegtrzs"/>
        <w:spacing w:before="220" w:after="0" w:line="240" w:lineRule="auto"/>
        <w:jc w:val="both"/>
      </w:pPr>
      <w:r>
        <w:t xml:space="preserve">Balatonendréd Község Önkormányzat Képviselő-testületének az Alaptörvény 32 cikk (1) bekezdés, valamint a vízgazdálkodásról szóló 1995. LVII. tv. (a továbbiakban: </w:t>
      </w:r>
      <w:proofErr w:type="spellStart"/>
      <w:r>
        <w:t>Vgtv</w:t>
      </w:r>
      <w:proofErr w:type="spellEnd"/>
      <w:r>
        <w:t>.) 44/C. § (2) bekezdésében, 45. § (6) bekezdésében foglalt felhatalmazás alapján, Magyarország helyi önkormányzatairól szóló 2011. évi CLXXXIX. tv. 13. § (1) bekezdésének 11. pontjában meghatározott feladatkörében eljárva a következőket rendeli el:</w:t>
      </w:r>
    </w:p>
    <w:p w14:paraId="2DCBA2D2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14:paraId="7832101A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3A0B007" w14:textId="77777777" w:rsidR="00F131E6" w:rsidRDefault="00000000">
      <w:pPr>
        <w:pStyle w:val="Szvegtrzs"/>
        <w:spacing w:after="0" w:line="240" w:lineRule="auto"/>
        <w:jc w:val="both"/>
      </w:pPr>
      <w:r>
        <w:t>A rendelet célja a szennyvíz közcsatorna hálózatba be nem kapcsolt ingatlanokon álló építmények használata során keletkező háztartási szennyvíz összegyűjtésére, elszállítására és ártalommentes elhelyezésére vonatkozó helyi szabályok megalkotása.</w:t>
      </w:r>
    </w:p>
    <w:p w14:paraId="368DDCAD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rendelet hatálya</w:t>
      </w:r>
    </w:p>
    <w:p w14:paraId="7B57B468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EB0F8A2" w14:textId="77777777" w:rsidR="00F131E6" w:rsidRDefault="00000000">
      <w:pPr>
        <w:pStyle w:val="Szvegtrzs"/>
        <w:spacing w:after="0" w:line="240" w:lineRule="auto"/>
        <w:jc w:val="both"/>
      </w:pPr>
      <w:r>
        <w:t xml:space="preserve">(1) A rendelet tárgyi hatálya a </w:t>
      </w:r>
      <w:proofErr w:type="spellStart"/>
      <w:proofErr w:type="gramStart"/>
      <w:r>
        <w:t>Vgtv</w:t>
      </w:r>
      <w:proofErr w:type="spellEnd"/>
      <w:r>
        <w:t>.-</w:t>
      </w:r>
      <w:proofErr w:type="gramEnd"/>
      <w:r>
        <w:t>ben meghatározott nem közművel összegyűjtött háztartási szennyvíz (a továbbiakban közszolgáltatás) begyűjtésével, szállításával és ártalommentes elhelyezésével összefüggő közszolgáltatás teljes körére terjed ki.</w:t>
      </w:r>
    </w:p>
    <w:p w14:paraId="163F4CA0" w14:textId="77777777" w:rsidR="00F131E6" w:rsidRDefault="00000000">
      <w:pPr>
        <w:pStyle w:val="Szvegtrzs"/>
        <w:spacing w:before="240" w:after="0" w:line="240" w:lineRule="auto"/>
        <w:jc w:val="both"/>
      </w:pPr>
      <w:r>
        <w:t>(2) A rendelet területi hatálya Balatonendréd település közigazgatási területére terjed ki.</w:t>
      </w:r>
    </w:p>
    <w:p w14:paraId="156B4DA6" w14:textId="77777777" w:rsidR="00F131E6" w:rsidRDefault="00000000">
      <w:pPr>
        <w:pStyle w:val="Szvegtrzs"/>
        <w:spacing w:before="240" w:after="0" w:line="240" w:lineRule="auto"/>
        <w:jc w:val="both"/>
      </w:pPr>
      <w:r>
        <w:t>(3) A rendelet személyi hatálya kiterjed a közszolgáltatás összegyűjtésére, elszállítására és ártalommentes elhelyezésére irányuló közszolgáltatást ellátó szolgáltatóra, valamint a Kőröshegy Község közigazgatási területén a szolgáltatást igénybe vevő ingatlanok tulajdonosaira, használóira (továbbiakban: tulajdonos), ahol nem közművel összegyűjtött háztartási szennyvíz keletkezik.</w:t>
      </w:r>
    </w:p>
    <w:p w14:paraId="508EA3A2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települési folyékony hulladék elszállítására irányuló közszolgáltatás ellátásának rendje</w:t>
      </w:r>
    </w:p>
    <w:p w14:paraId="0B285EE3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6CCE68F" w14:textId="77777777" w:rsidR="00F131E6" w:rsidRDefault="00000000">
      <w:pPr>
        <w:pStyle w:val="Szvegtrzs"/>
        <w:spacing w:after="0" w:line="240" w:lineRule="auto"/>
        <w:jc w:val="both"/>
      </w:pPr>
      <w:r>
        <w:t>(1) Balatonendréd község közigazgatási területén a háztartási szennyvíz begyűjtését a Dunántúli Regionális Vízmű Zrt. (Siófok, Tanácsház u. 7.), mint közszolgáltató, közszolgáltatási szerződés alapján, kizárólagosan jogosult és köteles ellátni.</w:t>
      </w:r>
    </w:p>
    <w:p w14:paraId="1DB5C95A" w14:textId="77777777" w:rsidR="00F131E6" w:rsidRDefault="00000000">
      <w:pPr>
        <w:pStyle w:val="Szvegtrzs"/>
        <w:spacing w:before="240" w:after="0" w:line="240" w:lineRule="auto"/>
        <w:jc w:val="both"/>
      </w:pPr>
      <w:r>
        <w:t>(2) A háztartási szennyvíz begyűjtéséről – e rendeletben szabályozott módon – az ingatlan tulajdonosa a közszolgáltatás kötelező igénybevétele útján köteles gondoskodni.</w:t>
      </w:r>
    </w:p>
    <w:p w14:paraId="61FA4D85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szolgáltató kötelezettségei</w:t>
      </w:r>
    </w:p>
    <w:p w14:paraId="5A7CE0A0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3C236E4" w14:textId="77777777" w:rsidR="00F131E6" w:rsidRDefault="00000000">
      <w:pPr>
        <w:pStyle w:val="Szvegtrzs"/>
        <w:spacing w:after="0" w:line="240" w:lineRule="auto"/>
        <w:jc w:val="both"/>
      </w:pPr>
      <w:r>
        <w:t xml:space="preserve">(1) A begyűjtött háztartási szennyvizet a közszolgáltató által üzemeltetett siófoki szennyvíztelepre (Siófok, </w:t>
      </w:r>
      <w:proofErr w:type="spellStart"/>
      <w:r>
        <w:t>Kele</w:t>
      </w:r>
      <w:proofErr w:type="spellEnd"/>
      <w:r>
        <w:t xml:space="preserve"> utca), az erre a célra kialakított műtárgyban kell a közszolgáltatónak ürítenie.</w:t>
      </w:r>
    </w:p>
    <w:p w14:paraId="4CC0775C" w14:textId="77777777" w:rsidR="00F131E6" w:rsidRDefault="00000000">
      <w:pPr>
        <w:pStyle w:val="Szvegtrzs"/>
        <w:spacing w:before="240" w:after="0" w:line="240" w:lineRule="auto"/>
        <w:jc w:val="both"/>
      </w:pPr>
      <w:r>
        <w:lastRenderedPageBreak/>
        <w:t>(2) A közszolgáltató a beérkezett közszolgáltatási igényekről nyilvántartást köteles vezetni.</w:t>
      </w:r>
    </w:p>
    <w:p w14:paraId="0EAFD68C" w14:textId="77777777" w:rsidR="00F131E6" w:rsidRDefault="00000000">
      <w:pPr>
        <w:pStyle w:val="Szvegtrzs"/>
        <w:spacing w:before="240" w:after="0" w:line="240" w:lineRule="auto"/>
        <w:jc w:val="both"/>
      </w:pPr>
      <w:r>
        <w:t>(3) A közszolgáltató a közszolgáltatást a megrendeléstől számított 48 órán belül köteles elvégezni.</w:t>
      </w:r>
    </w:p>
    <w:p w14:paraId="0AC66F56" w14:textId="77777777" w:rsidR="00F131E6" w:rsidRDefault="00000000">
      <w:pPr>
        <w:pStyle w:val="Szvegtrzs"/>
        <w:spacing w:before="240" w:after="0" w:line="240" w:lineRule="auto"/>
        <w:jc w:val="both"/>
      </w:pPr>
      <w:r>
        <w:t>(4) A közszolgáltató köteles az ingatlantulajdonos részére számlát kiállítani, melynek másolati példánya az önkormányzat által visszaigényelhető lakossági támogatás igénybevételének bizonylatát képezi.</w:t>
      </w:r>
    </w:p>
    <w:p w14:paraId="79A9EBBD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6C5A607" w14:textId="77777777" w:rsidR="00F131E6" w:rsidRDefault="00000000">
      <w:pPr>
        <w:pStyle w:val="Szvegtrzs"/>
        <w:spacing w:after="0" w:line="240" w:lineRule="auto"/>
        <w:jc w:val="both"/>
      </w:pPr>
      <w:r>
        <w:t>(1) A közszolgáltató a közszolgáltatással összefüggő személyes adatok (a természetes személyazonosító adatok, valamint a lakcím) kezelésére e rendeletben foglalt mértékben és terjedelemben jogosult.</w:t>
      </w:r>
    </w:p>
    <w:p w14:paraId="677F1177" w14:textId="77777777" w:rsidR="00F131E6" w:rsidRDefault="00000000">
      <w:pPr>
        <w:pStyle w:val="Szvegtrzs"/>
        <w:spacing w:before="240" w:after="0" w:line="240" w:lineRule="auto"/>
        <w:jc w:val="both"/>
      </w:pPr>
      <w:r>
        <w:t>(2) A közszolgáltatással összefüggő személyes adat csak a cél megvalósulásához szükséges mértékben és ideig kezelhető.</w:t>
      </w:r>
    </w:p>
    <w:p w14:paraId="10CDE18B" w14:textId="77777777" w:rsidR="00F131E6" w:rsidRDefault="00000000">
      <w:pPr>
        <w:pStyle w:val="Szvegtrzs"/>
        <w:spacing w:before="240" w:after="0" w:line="240" w:lineRule="auto"/>
        <w:jc w:val="both"/>
      </w:pPr>
      <w:r>
        <w:t>(3) a közszolgáltató megfelelő technikai és szervezési intézkedésekkel köteles gondoskodni az adatok biztonságáról. Az adatokat védeni köteles, különösen a jogosulatlan hozzáférés, megváltoztatás, nyilvánosságra hozás és törlés, illetőleg sérülés vagy megsemmisülés ellen.</w:t>
      </w:r>
    </w:p>
    <w:p w14:paraId="455246C5" w14:textId="77777777" w:rsidR="00F131E6" w:rsidRDefault="00000000">
      <w:pPr>
        <w:pStyle w:val="Szvegtrzs"/>
        <w:spacing w:before="240" w:after="0" w:line="240" w:lineRule="auto"/>
        <w:jc w:val="both"/>
      </w:pPr>
      <w:r>
        <w:t>(4) A közszolgáltató a közszolgáltatással összefüggő személyes adatokat az ingatlantulajdonos azonosítására, a közüzemi szerződés teljesítésével, jogszabályban előírt ellenőrzések végrehajtásával kapcsolatos feladatok ellátására, számlázásra, postázásra, közüzemi díjhátralék behajtására használhatja fel.</w:t>
      </w:r>
    </w:p>
    <w:p w14:paraId="0071D307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közszolgáltatásra vonatkozó egyéb előírások</w:t>
      </w:r>
    </w:p>
    <w:p w14:paraId="29B976C1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B0DA155" w14:textId="77777777" w:rsidR="00F131E6" w:rsidRDefault="00000000">
      <w:pPr>
        <w:pStyle w:val="Szvegtrzs"/>
        <w:spacing w:after="0" w:line="240" w:lineRule="auto"/>
        <w:jc w:val="both"/>
      </w:pPr>
      <w:r>
        <w:t>(1) A háztartási szennyvíz begyűjtése az erre a célra engedélyezett, zárt rendszerű, csepegést és szaghatást kizáró eszközzel végezhető.</w:t>
      </w:r>
    </w:p>
    <w:p w14:paraId="64F30957" w14:textId="77777777" w:rsidR="00F131E6" w:rsidRDefault="00000000">
      <w:pPr>
        <w:pStyle w:val="Szvegtrzs"/>
        <w:spacing w:before="240" w:after="0" w:line="240" w:lineRule="auto"/>
        <w:jc w:val="both"/>
      </w:pPr>
      <w:r>
        <w:t>(2) A begyűjtésre használt eszközökön a közszolgáltató azonosító számát és jelét jól olvasható, nagyobb távolságból is beazonosítható módon, az alapszíntől eltérő színű felületen fel kell tüntetni.</w:t>
      </w:r>
    </w:p>
    <w:p w14:paraId="5ABA2D77" w14:textId="77777777" w:rsidR="00F131E6" w:rsidRDefault="00000000">
      <w:pPr>
        <w:pStyle w:val="Szvegtrzs"/>
        <w:spacing w:before="240" w:after="0" w:line="240" w:lineRule="auto"/>
        <w:jc w:val="both"/>
      </w:pPr>
      <w:r>
        <w:t>(3) Amennyiben a háztartási szennyvíz begyűjtése közben szennyeződés keletkezik, a közszolgáltatónak a szennyezett területet haladéktalanul meg kell tisztítania és fertőtlenítenie kell.</w:t>
      </w:r>
    </w:p>
    <w:p w14:paraId="336F066C" w14:textId="77777777" w:rsidR="00F131E6" w:rsidRDefault="00000000">
      <w:pPr>
        <w:pStyle w:val="Szvegtrzs"/>
        <w:spacing w:before="240" w:after="0" w:line="240" w:lineRule="auto"/>
        <w:jc w:val="both"/>
      </w:pPr>
      <w:r>
        <w:t xml:space="preserve">(4) A közszolgáltató köteles járművei tárolására a közegészségügyi, környezetvédelmi és építési előírásoknak megfelelő </w:t>
      </w:r>
      <w:proofErr w:type="spellStart"/>
      <w:r>
        <w:t>telephelyet</w:t>
      </w:r>
      <w:proofErr w:type="spellEnd"/>
      <w:r>
        <w:t xml:space="preserve"> biztosítani.</w:t>
      </w:r>
    </w:p>
    <w:p w14:paraId="45562F0E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Az ingatlan tulajdonosának jogai és kötelezettségei</w:t>
      </w:r>
    </w:p>
    <w:p w14:paraId="1658136A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BED8F7E" w14:textId="77777777" w:rsidR="00F131E6" w:rsidRDefault="00000000">
      <w:pPr>
        <w:pStyle w:val="Szvegtrzs"/>
        <w:spacing w:after="0" w:line="240" w:lineRule="auto"/>
        <w:jc w:val="both"/>
      </w:pPr>
      <w:r>
        <w:t>(1) Az ingatlanon keletkező háztartási szennyvíz begyűjtését az ingatlantulajdonos az ingatlanon belül, az építési hatóság által engedélyezett módon kialakított, vízzáró közműpótló berendezésben köteles végezni, oly módon, hogy az nem idézzen elő talaj- vagy talajvízszennyezést.</w:t>
      </w:r>
    </w:p>
    <w:p w14:paraId="73A6A146" w14:textId="77777777" w:rsidR="00F131E6" w:rsidRDefault="00000000">
      <w:pPr>
        <w:pStyle w:val="Szvegtrzs"/>
        <w:spacing w:before="240" w:after="0" w:line="240" w:lineRule="auto"/>
        <w:jc w:val="both"/>
      </w:pPr>
      <w:r>
        <w:t>(2) Az ingatlantulajdonos a háztartási szennyvíz begyűjtésére a 3. § (1) bekezdésében meghatározott közszolgáltató szolgáltatását köteles igénybe venni.</w:t>
      </w:r>
    </w:p>
    <w:p w14:paraId="5A85E5BA" w14:textId="77777777" w:rsidR="00F131E6" w:rsidRDefault="00000000">
      <w:pPr>
        <w:pStyle w:val="Szvegtrzs"/>
        <w:spacing w:before="240" w:after="0" w:line="240" w:lineRule="auto"/>
        <w:jc w:val="both"/>
      </w:pPr>
      <w:r>
        <w:lastRenderedPageBreak/>
        <w:t>(3) Az ingatlantulajdonos a ténylegesen elszállított háztartási szennyvíz mennyisége után a szállítóeszköz mérőberendezése alapján, a közszolgáltató számlájának átvételekor vagy a számlán megjelölt fizetési határidőnek megfelelően köteles a közszolgáltatás díját megfizetni.</w:t>
      </w:r>
    </w:p>
    <w:p w14:paraId="5DCAEE9B" w14:textId="77777777" w:rsidR="00F131E6" w:rsidRDefault="00000000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"/>
      </w:r>
      <w:r>
        <w:rPr>
          <w:rStyle w:val="FootnoteAnchor"/>
        </w:rPr>
        <w:footnoteReference w:id="2"/>
      </w:r>
      <w:r>
        <w:rPr>
          <w:rStyle w:val="FootnoteAnchor"/>
        </w:rPr>
        <w:footnoteReference w:id="3"/>
      </w:r>
      <w:r>
        <w:rPr>
          <w:rStyle w:val="FootnoteAnchor"/>
        </w:rPr>
        <w:footnoteReference w:id="4"/>
      </w:r>
      <w:r>
        <w:rPr>
          <w:rStyle w:val="FootnoteAnchor"/>
        </w:rPr>
        <w:footnoteReference w:id="5"/>
      </w:r>
      <w:r>
        <w:t xml:space="preserve"> (4) A háztartási szennyvíz begyűjtésére vonatkozó közszolgáltatás díjának legmagasabb mértéke 2024. január 1. napjától természetes személy (lakossági) felhasználók estében az alapdíj: 7.554,-Ft/forduló + áfa, ürítési díj: 640,-Ft/m3+ áfa. Nem természetes személy (közületi) felhasználók esetében alapdíj: 37.040,-Ft/forduló +áfa, ürítési díj: </w:t>
      </w:r>
      <w:proofErr w:type="gramStart"/>
      <w:r>
        <w:t>3.680,-</w:t>
      </w:r>
      <w:proofErr w:type="gramEnd"/>
      <w:r>
        <w:t>Ft/m3 +áfa.</w:t>
      </w:r>
    </w:p>
    <w:p w14:paraId="4D308893" w14:textId="77777777" w:rsidR="00F131E6" w:rsidRDefault="00000000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6"/>
      </w:r>
      <w:r>
        <w:t xml:space="preserve"> Azon ingatlan tulajdonosa, vagyonkezelője, vagy használója, aki a szennyvízhálózatra nem kötött ingatlanát egész évben életvitelszerűen használja, évente legalább egy alkalommal köteles a közszolgáltatás igénybevételére.</w:t>
      </w:r>
    </w:p>
    <w:p w14:paraId="59F44831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B826302" w14:textId="77777777" w:rsidR="00F131E6" w:rsidRDefault="00000000">
      <w:pPr>
        <w:pStyle w:val="Szvegtrzs"/>
        <w:spacing w:after="0" w:line="240" w:lineRule="auto"/>
        <w:jc w:val="both"/>
      </w:pPr>
      <w:r>
        <w:t>(1) A háztartási szennyvíz begyűjtésére vonatkozó szerződés az ingatlantulajdonos és a közszolgáltató között az erre vonatkozó írásos szerződés megkötésével vagy a szolgáltatás igénybevételével jön létre.</w:t>
      </w:r>
    </w:p>
    <w:p w14:paraId="241D0A16" w14:textId="77777777" w:rsidR="00F131E6" w:rsidRDefault="00000000">
      <w:pPr>
        <w:pStyle w:val="Szvegtrzs"/>
        <w:spacing w:before="240" w:after="0" w:line="240" w:lineRule="auto"/>
        <w:jc w:val="both"/>
      </w:pPr>
      <w:r>
        <w:t>(2) A háztartási szennyvíz begyűjtését az ingatlantulajdonosnak kell a szolgáltatónál megrendelnie.</w:t>
      </w:r>
    </w:p>
    <w:p w14:paraId="0918B6FA" w14:textId="77777777" w:rsidR="00F131E6" w:rsidRDefault="00000000">
      <w:pPr>
        <w:pStyle w:val="Szvegtrzs"/>
        <w:spacing w:before="240" w:after="0" w:line="240" w:lineRule="auto"/>
        <w:jc w:val="both"/>
      </w:pPr>
      <w:r>
        <w:t>(3) Az ingatlantulajdonos a háztartási szennyvíz begyűjtésére vonatkozó igényét a közszolgáltatónak személyesen vagy telefonon jelentheti be hétfőtől-péntekig 7</w:t>
      </w:r>
      <w:r>
        <w:rPr>
          <w:vertAlign w:val="superscript"/>
        </w:rPr>
        <w:t>00</w:t>
      </w:r>
      <w:r>
        <w:t xml:space="preserve"> -18</w:t>
      </w:r>
      <w:r>
        <w:rPr>
          <w:vertAlign w:val="superscript"/>
        </w:rPr>
        <w:t>00</w:t>
      </w:r>
      <w:r>
        <w:t xml:space="preserve"> óra közötti időszakban a DRV Zrt. </w:t>
      </w:r>
      <w:proofErr w:type="spellStart"/>
      <w:r>
        <w:t>balatonszéplak</w:t>
      </w:r>
      <w:proofErr w:type="spellEnd"/>
      <w:r>
        <w:t>-alsói telephelyének diszpécserénél.</w:t>
      </w:r>
    </w:p>
    <w:p w14:paraId="14304527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közszolgáltatási díj felülvizsgálata</w:t>
      </w:r>
    </w:p>
    <w:p w14:paraId="1AD9A2B7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A440D24" w14:textId="77777777" w:rsidR="00F131E6" w:rsidRDefault="00000000">
      <w:pPr>
        <w:pStyle w:val="Szvegtrzs"/>
        <w:spacing w:after="0" w:line="240" w:lineRule="auto"/>
        <w:jc w:val="both"/>
      </w:pPr>
      <w:r>
        <w:t>(1) A közszolgáltató a költségelemzés alapján készített díjkalkulációját a megelőző év november 30-ig nyújthatja be az önkormányzat számára.</w:t>
      </w:r>
    </w:p>
    <w:p w14:paraId="0FB8DC92" w14:textId="77777777" w:rsidR="00F131E6" w:rsidRDefault="00000000">
      <w:pPr>
        <w:pStyle w:val="Szvegtrzs"/>
        <w:spacing w:before="240" w:after="0" w:line="240" w:lineRule="auto"/>
        <w:jc w:val="both"/>
      </w:pPr>
      <w:r>
        <w:t>(2) A képviselő-testület a szolgáltatási díjat évente felülvizsgálhatja.</w:t>
      </w:r>
    </w:p>
    <w:p w14:paraId="41F2933F" w14:textId="77777777" w:rsidR="00F131E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Záró rendelkezések</w:t>
      </w:r>
    </w:p>
    <w:p w14:paraId="1207B94C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D5C512E" w14:textId="77777777" w:rsidR="00F131E6" w:rsidRDefault="00000000">
      <w:pPr>
        <w:pStyle w:val="Szvegtrzs"/>
        <w:spacing w:after="0" w:line="240" w:lineRule="auto"/>
        <w:jc w:val="both"/>
      </w:pPr>
      <w:r>
        <w:t>E rendelet a belső piaci szolgáltatásokról szóló, az Európai Parlament és a Tanács 2006/123/EK irányelvnek való megfelelést szolgálja.</w:t>
      </w:r>
    </w:p>
    <w:p w14:paraId="69A330DE" w14:textId="77777777" w:rsidR="00F131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11. §</w:t>
      </w:r>
    </w:p>
    <w:p w14:paraId="3496A8B7" w14:textId="77777777" w:rsidR="00F131E6" w:rsidRDefault="00000000">
      <w:pPr>
        <w:pStyle w:val="Szvegtrzs"/>
        <w:spacing w:after="0" w:line="240" w:lineRule="auto"/>
        <w:jc w:val="both"/>
      </w:pPr>
      <w:r>
        <w:t>(1) E rendelet 2014. január 1. napján lép hatályba.</w:t>
      </w:r>
    </w:p>
    <w:p w14:paraId="12D335D2" w14:textId="77777777" w:rsidR="00F131E6" w:rsidRDefault="00000000">
      <w:pPr>
        <w:pStyle w:val="Szvegtrzs"/>
        <w:spacing w:before="240" w:after="0" w:line="240" w:lineRule="auto"/>
        <w:jc w:val="both"/>
      </w:pPr>
      <w:r>
        <w:t>(2) Hatályát veszti a települési folyékony hulladékkezelési helyi közszolgáltatásról szóló 12/2004. (VII. 26.) önkormányzati rendelet.</w:t>
      </w:r>
    </w:p>
    <w:p w14:paraId="07C34EE0" w14:textId="77777777" w:rsidR="00C50F43" w:rsidRDefault="00C50F43">
      <w:pPr>
        <w:pStyle w:val="Szvegtrzs"/>
        <w:spacing w:before="240" w:after="0" w:line="240" w:lineRule="auto"/>
        <w:jc w:val="both"/>
      </w:pPr>
    </w:p>
    <w:p w14:paraId="535BCD5C" w14:textId="77777777" w:rsidR="00C50F43" w:rsidRDefault="00C50F43">
      <w:pPr>
        <w:pStyle w:val="Szvegtrzs"/>
        <w:spacing w:before="240" w:after="0" w:line="240" w:lineRule="auto"/>
        <w:jc w:val="both"/>
      </w:pPr>
    </w:p>
    <w:sectPr w:rsidR="00C50F4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F250" w14:textId="77777777" w:rsidR="00A74DDA" w:rsidRDefault="00A74DDA">
      <w:r>
        <w:separator/>
      </w:r>
    </w:p>
  </w:endnote>
  <w:endnote w:type="continuationSeparator" w:id="0">
    <w:p w14:paraId="5D6AF29F" w14:textId="77777777" w:rsidR="00A74DDA" w:rsidRDefault="00A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ABC9" w14:textId="77777777" w:rsidR="00F131E6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2EF4" w14:textId="77777777" w:rsidR="00A74DDA" w:rsidRDefault="00A74DDA">
      <w:pPr>
        <w:rPr>
          <w:sz w:val="12"/>
        </w:rPr>
      </w:pPr>
      <w:r>
        <w:separator/>
      </w:r>
    </w:p>
  </w:footnote>
  <w:footnote w:type="continuationSeparator" w:id="0">
    <w:p w14:paraId="39188F9A" w14:textId="77777777" w:rsidR="00A74DDA" w:rsidRDefault="00A74DDA">
      <w:pPr>
        <w:rPr>
          <w:sz w:val="12"/>
        </w:rPr>
      </w:pPr>
      <w:r>
        <w:continuationSeparator/>
      </w:r>
    </w:p>
  </w:footnote>
  <w:footnote w:id="1">
    <w:p w14:paraId="3A50F256" w14:textId="77777777" w:rsidR="00F131E6" w:rsidRDefault="00000000">
      <w:pPr>
        <w:pStyle w:val="Lbjegyzetszveg"/>
      </w:pPr>
      <w:r>
        <w:rPr>
          <w:rStyle w:val="FootnoteCharacters"/>
        </w:rPr>
        <w:footnoteRef/>
      </w:r>
      <w:r>
        <w:tab/>
        <w:t xml:space="preserve">Módosította a 20/2013. (XII.20.) </w:t>
      </w:r>
      <w:proofErr w:type="spellStart"/>
      <w:r>
        <w:t>Ör</w:t>
      </w:r>
      <w:proofErr w:type="spellEnd"/>
      <w:r>
        <w:t>. 1. §-a. Hatályos 2014. január 1. napjától.</w:t>
      </w:r>
    </w:p>
  </w:footnote>
  <w:footnote w:id="2">
    <w:p w14:paraId="4E6D96E5" w14:textId="77777777" w:rsidR="00F131E6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a 17/2016. (XI.23.) önkormányzati rendelet 1. §-a. Hatályos 2017. január 1. napjától.</w:t>
      </w:r>
    </w:p>
  </w:footnote>
  <w:footnote w:id="3">
    <w:p w14:paraId="5D42BE3C" w14:textId="77777777" w:rsidR="00F131E6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a 16/2017. (XI.15.) önkormányzati rendelet 1. §-a. Hatályos 2018. január 1. napjától.</w:t>
      </w:r>
    </w:p>
  </w:footnote>
  <w:footnote w:id="4">
    <w:p w14:paraId="6488E4FA" w14:textId="77777777" w:rsidR="00F131E6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a 13/2018. (X.29.) önkormányzati rendelet 1. §-a. Hatályos 2019. január 1. napjától.</w:t>
      </w:r>
    </w:p>
  </w:footnote>
  <w:footnote w:id="5">
    <w:p w14:paraId="72C53B36" w14:textId="77777777" w:rsidR="00F131E6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a 15/2019. (XI.20.) önkormányzati rendelet 1. §-a. Hatályos 2020. január 1. napjától. A 7. § (4) bekezdése a Balatonendréd Község Önkormányzata Képviselő-testületének 11/2022. (VI. 30.) önkormányzati rendelete 1. §-</w:t>
      </w:r>
      <w:proofErr w:type="spellStart"/>
      <w:r>
        <w:t>ával</w:t>
      </w:r>
      <w:proofErr w:type="spellEnd"/>
      <w:r>
        <w:t xml:space="preserve"> megállapított szöveg. A 7. § (4) bekezdése a Balatonendréd Község Önkormányzata Képviselő-testületének 13/2022. (X. 20.) önkormányzati rendelete 1. §-</w:t>
      </w:r>
      <w:proofErr w:type="spellStart"/>
      <w:r>
        <w:t>ával</w:t>
      </w:r>
      <w:proofErr w:type="spellEnd"/>
      <w:r>
        <w:t xml:space="preserve"> megállapított szöveg. A 7. § (4) bekezdése a Balatonendréd Község Önkormányzata Képviselő-testületének 17/2023. (X. 26.)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6">
    <w:p w14:paraId="137D7224" w14:textId="77777777" w:rsidR="00F131E6" w:rsidRDefault="00000000">
      <w:pPr>
        <w:pStyle w:val="Lbjegyzetszveg"/>
      </w:pPr>
      <w:r>
        <w:rPr>
          <w:rStyle w:val="FootnoteCharacters"/>
        </w:rPr>
        <w:footnoteRef/>
      </w:r>
      <w:r>
        <w:tab/>
        <w:t xml:space="preserve">Beiktatta a 15/2015. (XI.18.) </w:t>
      </w:r>
      <w:proofErr w:type="spellStart"/>
      <w:r>
        <w:t>Ör</w:t>
      </w:r>
      <w:proofErr w:type="spellEnd"/>
      <w:r>
        <w:t>. 1. §-</w:t>
      </w:r>
      <w:proofErr w:type="gramStart"/>
      <w:r>
        <w:t>a..</w:t>
      </w:r>
      <w:proofErr w:type="gramEnd"/>
      <w:r>
        <w:t xml:space="preserve"> Hatályos 2016. január 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783"/>
    <w:multiLevelType w:val="multilevel"/>
    <w:tmpl w:val="D7F8C20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365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E6"/>
    <w:rsid w:val="0002542E"/>
    <w:rsid w:val="00204DAE"/>
    <w:rsid w:val="00A74DDA"/>
    <w:rsid w:val="00C50F43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DFA2"/>
  <w15:docId w15:val="{A7123075-564A-4945-9689-DDC8E65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879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3</cp:revision>
  <dcterms:created xsi:type="dcterms:W3CDTF">2024-01-10T07:46:00Z</dcterms:created>
  <dcterms:modified xsi:type="dcterms:W3CDTF">2024-01-10T08:23:00Z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